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Einspruch gegen den Steuerbescheid — Musterbrief</w:t>
      </w:r>
    </w:p>
    <w:p>
      <w:pPr>
        <w:pStyle w:val="FirstParagraph"/>
      </w:pPr>
      <w:r>
        <w:rPr>
          <w:i/>
          <w:iCs/>
        </w:rPr>
        <w:t xml:space="preserve">Platzhalter in eckigen Klammern ersetzen. Der Einspruch ist auch ohne</w:t>
      </w:r>
      <w:r>
        <w:rPr>
          <w:i/>
          <w:iCs/>
        </w:rPr>
        <w:t xml:space="preserve"> </w:t>
      </w:r>
      <w:r>
        <w:rPr>
          <w:i/>
          <w:iCs/>
        </w:rPr>
        <w:t xml:space="preserve">Begründung fristwahrend — die Begründung kannst du nachreichen.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[Vorname Nachname]</w:t>
      </w:r>
    </w:p>
    <w:p>
      <w:pPr>
        <w:pStyle w:val="BodyText"/>
      </w:pPr>
      <w:r>
        <w:t xml:space="preserve">[Straße Hausnummer]</w:t>
      </w:r>
    </w:p>
    <w:p>
      <w:pPr>
        <w:pStyle w:val="BodyText"/>
      </w:pPr>
      <w:r>
        <w:t xml:space="preserve">[PLZ Wohnort]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Finanzamt [Stadt]</w:t>
      </w:r>
    </w:p>
    <w:p>
      <w:pPr>
        <w:pStyle w:val="BodyText"/>
      </w:pPr>
      <w:r>
        <w:t xml:space="preserve">[Adresse aus dem Bescheid]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[Ort], [Datum]</w:t>
      </w:r>
    </w:p>
    <w:p>
      <w:pPr>
        <w:pStyle w:val="BodyText"/>
      </w:pPr>
      <w:r>
        <w:br/>
      </w:r>
    </w:p>
    <w:p>
      <w:pPr>
        <w:pStyle w:val="BodyText"/>
      </w:pPr>
      <w:r>
        <w:rPr>
          <w:b/>
          <w:bCs/>
        </w:rPr>
        <w:t xml:space="preserve">Einspruch gegen den Einkommensteuerbescheid</w:t>
      </w:r>
    </w:p>
    <w:p>
      <w:pPr>
        <w:pStyle w:val="BodyText"/>
      </w:pPr>
      <w:r>
        <w:t xml:space="preserve">Steuernummer: [XX/XXX/XXXXX, exakt aus dem Bescheid]</w:t>
      </w:r>
    </w:p>
    <w:p>
      <w:pPr>
        <w:pStyle w:val="BodyText"/>
      </w:pPr>
      <w:r>
        <w:t xml:space="preserve">Bescheid vom: [Datum aus dem Bescheid]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Sehr geehrte Damen und Herren,</w:t>
      </w:r>
    </w:p>
    <w:p>
      <w:pPr>
        <w:pStyle w:val="BodyText"/>
      </w:pPr>
      <w:r>
        <w:t xml:space="preserve">gegen den oben bezeichneten Bescheid lege ich form- und fristgerecht Einspruch</w:t>
      </w:r>
      <w:r>
        <w:t xml:space="preserve"> </w:t>
      </w:r>
      <w:r>
        <w:t xml:space="preserve">ein.</w:t>
      </w:r>
    </w:p>
    <w:p>
      <w:pPr>
        <w:pStyle w:val="BodyText"/>
      </w:pPr>
      <w:r>
        <w:t xml:space="preserve">Eine Begründung reiche ich innerhalb der nächsten vier Wochen nach. Bis zur</w:t>
      </w:r>
      <w:r>
        <w:t xml:space="preserve"> </w:t>
      </w:r>
      <w:r>
        <w:t xml:space="preserve">Entscheidung über den Einspruch beantrage ich vorsorglich die Aussetzung der</w:t>
      </w:r>
      <w:r>
        <w:t xml:space="preserve"> </w:t>
      </w:r>
      <w:r>
        <w:t xml:space="preserve">Vollziehung in Höhe des strittigen Betrags nach § 361 Abs. 2 AO.</w:t>
      </w:r>
    </w:p>
    <w:p>
      <w:pPr>
        <w:pStyle w:val="BodyText"/>
      </w:pPr>
      <w:r>
        <w:t xml:space="preserve">Mit freundlichen Grüßen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[Unterschrift, optional]</w:t>
      </w:r>
    </w:p>
    <w:p>
      <w:pPr>
        <w:pStyle w:val="BodyText"/>
      </w:pPr>
      <w:r>
        <w:t xml:space="preserve">[Vorname Nachname]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Drei Dinge machen den Brief zum gültigen Einspruch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Steuernummer exakt aus dem Bescheid übernehmen</w:t>
      </w:r>
      <w:r>
        <w:t xml:space="preserve"> </w:t>
      </w:r>
      <w:r>
        <w:t xml:space="preserve">— sonst landet das</w:t>
      </w:r>
      <w:r>
        <w:t xml:space="preserve"> </w:t>
      </w:r>
      <w:r>
        <w:t xml:space="preserve">Schreiben in der falschen Akte.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Den Bescheid eindeutig bezeichnen</w:t>
      </w:r>
      <w:r>
        <w:t xml:space="preserve"> </w:t>
      </w:r>
      <w:r>
        <w:t xml:space="preserve">(Bescheid-Art und Bescheid-Datum),</w:t>
      </w:r>
      <w:r>
        <w:t xml:space="preserve"> </w:t>
      </w:r>
      <w:r>
        <w:t xml:space="preserve">damit klar ist, gegen welche Festsetzung sich der Einspruch richtet.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Rechtzeitig zur Post bringen</w:t>
      </w:r>
      <w:r>
        <w:t xml:space="preserve">, mit etwa drei Tagen Postlauf-Vorlauf, damit</w:t>
      </w:r>
      <w:r>
        <w:t xml:space="preserve"> </w:t>
      </w:r>
      <w:r>
        <w:t xml:space="preserve">das Schreiben am letzten Tag der Frist beim Finanzamt eingegangen ist.</w:t>
      </w:r>
    </w:p>
    <w:p>
      <w:pPr>
        <w:pStyle w:val="FirstParagraph"/>
      </w:pPr>
      <w:r>
        <w:rPr>
          <w:b/>
          <w:bCs/>
        </w:rPr>
        <w:t xml:space="preserve">Frist:</w:t>
      </w:r>
      <w:r>
        <w:t xml:space="preserve"> </w:t>
      </w:r>
      <w:r>
        <w:t xml:space="preserve">ein Monat ab Bekanntgabe (§ 355 Abs. 1 Satz 1 AO).</w:t>
      </w:r>
    </w:p>
    <w:p>
      <w:pPr>
        <w:pStyle w:val="BodyText"/>
      </w:pPr>
      <w:r>
        <w:rPr>
          <w:b/>
          <w:bCs/>
        </w:rPr>
        <w:t xml:space="preserve">Unterschrift:</w:t>
      </w:r>
      <w:r>
        <w:t xml:space="preserve"> </w:t>
      </w:r>
      <w:r>
        <w:t xml:space="preserve">nicht zwingend. § 357 Abs. 1 AO verlangt nur „schriftlich oder</w:t>
      </w:r>
      <w:r>
        <w:t xml:space="preserve"> </w:t>
      </w:r>
      <w:r>
        <w:t xml:space="preserve">elektronisch”; die strenge Schriftform des § 126 BGB greift hier nicht. In der</w:t>
      </w:r>
      <w:r>
        <w:t xml:space="preserve"> </w:t>
      </w:r>
      <w:r>
        <w:t xml:space="preserve">Praxis lohnt sie sich trotzdem.</w:t>
      </w:r>
    </w:p>
    <w:p>
      <w:pPr>
        <w:pStyle w:val="BodyText"/>
      </w:pPr>
      <w:r>
        <w:br/>
      </w:r>
    </w:p>
    <w:p>
      <w:pPr>
        <w:pStyle w:val="BodyText"/>
      </w:pPr>
      <w:r>
        <w:rPr>
          <w:i/>
          <w:iCs/>
        </w:rPr>
        <w:t xml:space="preserve">Vorlage von frankki.app — Ratgeber und Musterbrief unter</w:t>
      </w:r>
      <w:r>
        <w:rPr>
          <w:i/>
          <w:iCs/>
        </w:rPr>
        <w:t xml:space="preserve"> </w:t>
      </w:r>
      <w:r>
        <w:rPr>
          <w:i/>
          <w:iCs/>
        </w:rPr>
        <w:t xml:space="preserve">https://frankki.app/blog/widerspruch-steuerbescheid. Keine Rechtsberatung.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Einspruch gegen den Steuerbescheid — Musterbrief</dc:title>
  <dc:creator/>
  <dc:language>de</dc:language>
  <cp:keywords/>
  <dcterms:created xsi:type="dcterms:W3CDTF">2026-08-18T04:23:18Z</dcterms:created>
  <dcterms:modified xsi:type="dcterms:W3CDTF">2026-08-18T04:23:18Z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